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ADFDC" w14:textId="77777777" w:rsidR="00D570CA" w:rsidRDefault="00D570CA" w:rsidP="00D570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курсовых работ </w:t>
      </w:r>
      <w:r>
        <w:rPr>
          <w:b/>
          <w:bCs/>
          <w:sz w:val="28"/>
          <w:szCs w:val="28"/>
        </w:rPr>
        <w:br/>
        <w:t>по дисциплине «</w:t>
      </w:r>
      <w:r>
        <w:rPr>
          <w:b/>
          <w:sz w:val="28"/>
          <w:szCs w:val="28"/>
        </w:rPr>
        <w:t>Конституционное право зарубежных стран</w:t>
      </w:r>
      <w:r>
        <w:rPr>
          <w:b/>
          <w:bCs/>
          <w:sz w:val="28"/>
          <w:szCs w:val="28"/>
        </w:rPr>
        <w:t>»</w:t>
      </w:r>
    </w:p>
    <w:p w14:paraId="3D9AC507" w14:textId="77777777" w:rsidR="00D570CA" w:rsidRDefault="00D570CA" w:rsidP="00D570CA"/>
    <w:p w14:paraId="758569AB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Понятие, сущность и виды конституций в зарубежных странах.</w:t>
      </w:r>
    </w:p>
    <w:p w14:paraId="1A33B3F1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Конституционный надзор и контроль в зарубежных странах.</w:t>
      </w:r>
    </w:p>
    <w:p w14:paraId="4C8AF0E7" w14:textId="16CEA262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Характерные черты и </w:t>
      </w:r>
      <w:r w:rsidR="008649C7">
        <w:rPr>
          <w:sz w:val="28"/>
          <w:szCs w:val="28"/>
        </w:rPr>
        <w:t>особенности конституций</w:t>
      </w:r>
      <w:r>
        <w:rPr>
          <w:sz w:val="28"/>
          <w:szCs w:val="28"/>
        </w:rPr>
        <w:t xml:space="preserve"> стран Западной Европы</w:t>
      </w:r>
      <w:r w:rsidR="00E9317C">
        <w:rPr>
          <w:sz w:val="28"/>
          <w:szCs w:val="28"/>
        </w:rPr>
        <w:t>, принятых после Второй мировой войны</w:t>
      </w:r>
      <w:r>
        <w:rPr>
          <w:sz w:val="28"/>
          <w:szCs w:val="28"/>
        </w:rPr>
        <w:t>.</w:t>
      </w:r>
    </w:p>
    <w:p w14:paraId="0948AB48" w14:textId="3F2EBA32" w:rsidR="001C419B" w:rsidRDefault="008649C7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Институт г</w:t>
      </w:r>
      <w:r w:rsidR="001C419B">
        <w:rPr>
          <w:sz w:val="28"/>
          <w:szCs w:val="28"/>
        </w:rPr>
        <w:t>ражданство в зарубежных странах.</w:t>
      </w:r>
    </w:p>
    <w:p w14:paraId="43DFA912" w14:textId="599B4A34" w:rsidR="001C419B" w:rsidRDefault="008649C7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Понятие, реализация и защита п</w:t>
      </w:r>
      <w:r w:rsidR="001C419B">
        <w:rPr>
          <w:sz w:val="28"/>
          <w:szCs w:val="28"/>
        </w:rPr>
        <w:t>рав</w:t>
      </w:r>
      <w:r>
        <w:rPr>
          <w:sz w:val="28"/>
          <w:szCs w:val="28"/>
        </w:rPr>
        <w:t xml:space="preserve"> и свобод человека</w:t>
      </w:r>
      <w:r w:rsidR="001C419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гражданина </w:t>
      </w:r>
      <w:r w:rsidR="001C41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1C419B">
        <w:rPr>
          <w:sz w:val="28"/>
          <w:szCs w:val="28"/>
        </w:rPr>
        <w:t xml:space="preserve"> зарубежных стран</w:t>
      </w:r>
      <w:r>
        <w:rPr>
          <w:sz w:val="28"/>
          <w:szCs w:val="28"/>
        </w:rPr>
        <w:t>ах</w:t>
      </w:r>
      <w:r w:rsidR="001C419B">
        <w:rPr>
          <w:sz w:val="28"/>
          <w:szCs w:val="28"/>
        </w:rPr>
        <w:t>.</w:t>
      </w:r>
    </w:p>
    <w:p w14:paraId="7665EF0D" w14:textId="64F34B2D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Институт парламентского омбудсмена</w:t>
      </w:r>
      <w:r w:rsidR="00E9317C">
        <w:rPr>
          <w:sz w:val="28"/>
          <w:szCs w:val="28"/>
        </w:rPr>
        <w:t>.</w:t>
      </w:r>
    </w:p>
    <w:p w14:paraId="3F90CBEB" w14:textId="08356FCA" w:rsidR="001C419B" w:rsidRDefault="008649C7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п</w:t>
      </w:r>
      <w:r w:rsidR="001C419B">
        <w:rPr>
          <w:sz w:val="28"/>
          <w:szCs w:val="28"/>
        </w:rPr>
        <w:t>олитическ</w:t>
      </w:r>
      <w:r>
        <w:rPr>
          <w:sz w:val="28"/>
          <w:szCs w:val="28"/>
        </w:rPr>
        <w:t>ого</w:t>
      </w:r>
      <w:r w:rsidR="001C419B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  <w:r w:rsidR="001C419B">
        <w:rPr>
          <w:sz w:val="28"/>
          <w:szCs w:val="28"/>
        </w:rPr>
        <w:t xml:space="preserve"> в зарубежных странах</w:t>
      </w:r>
      <w:r>
        <w:rPr>
          <w:sz w:val="28"/>
          <w:szCs w:val="28"/>
        </w:rPr>
        <w:t>.</w:t>
      </w:r>
    </w:p>
    <w:p w14:paraId="30EBDC80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авторитарные и тоталитарные политические режимы.</w:t>
      </w:r>
    </w:p>
    <w:p w14:paraId="6376E414" w14:textId="25C2B76F" w:rsidR="001C419B" w:rsidRDefault="008649C7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Избирательное право и и</w:t>
      </w:r>
      <w:r w:rsidR="001C419B">
        <w:rPr>
          <w:sz w:val="28"/>
          <w:szCs w:val="28"/>
        </w:rPr>
        <w:t>збирательные системы в зарубежных странах.</w:t>
      </w:r>
    </w:p>
    <w:p w14:paraId="6318BB57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Правовое положение депутатов парламентов в зарубежных странах.</w:t>
      </w:r>
    </w:p>
    <w:p w14:paraId="46D7DDE9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Парламент в зарубежных странах.</w:t>
      </w:r>
    </w:p>
    <w:p w14:paraId="6268FD4C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Законодательный процесс в зарубежных странах.</w:t>
      </w:r>
    </w:p>
    <w:p w14:paraId="70CA3BA7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партийных систем в зарубежных странах.</w:t>
      </w:r>
    </w:p>
    <w:p w14:paraId="195F56DA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Европейские политические партии в современной системе власти.</w:t>
      </w:r>
    </w:p>
    <w:p w14:paraId="7993B34C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Федерация в зарубежных странах.</w:t>
      </w:r>
    </w:p>
    <w:p w14:paraId="32525D1A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Автономия в зарубежных странах.</w:t>
      </w:r>
    </w:p>
    <w:p w14:paraId="1CCA76E7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Конституционный принцип разделения властей в США и в Европе.</w:t>
      </w:r>
    </w:p>
    <w:p w14:paraId="1E404833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Президентские и парламентские республики: особенности реализации принципа разделения властей.</w:t>
      </w:r>
    </w:p>
    <w:p w14:paraId="231E7C8F" w14:textId="3A60CB88" w:rsidR="001C419B" w:rsidRDefault="008649C7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монархических форм правления.</w:t>
      </w:r>
    </w:p>
    <w:p w14:paraId="639D3DFB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 государства в зарубежных странах.</w:t>
      </w:r>
    </w:p>
    <w:p w14:paraId="225FC3B1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Президент США: конституционно-правовой статус.</w:t>
      </w:r>
    </w:p>
    <w:p w14:paraId="4EE31A4B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Конгресс США: порядок формирования, полномочия, внутренняя организация.</w:t>
      </w:r>
    </w:p>
    <w:p w14:paraId="7974838A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</w:pPr>
      <w:r>
        <w:rPr>
          <w:sz w:val="28"/>
          <w:szCs w:val="28"/>
        </w:rPr>
        <w:t xml:space="preserve"> Судебная система США.</w:t>
      </w:r>
    </w:p>
    <w:p w14:paraId="05E72C3D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</w:pPr>
      <w:r>
        <w:rPr>
          <w:sz w:val="28"/>
          <w:szCs w:val="28"/>
        </w:rPr>
        <w:t>Особенности парламентской монархии в Великобритании.</w:t>
      </w:r>
    </w:p>
    <w:p w14:paraId="1098D13E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</w:pPr>
      <w:r>
        <w:rPr>
          <w:sz w:val="28"/>
          <w:szCs w:val="28"/>
        </w:rPr>
        <w:t>Судебная система Великобритании.</w:t>
      </w:r>
    </w:p>
    <w:p w14:paraId="519FEA06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строй Франции.</w:t>
      </w:r>
    </w:p>
    <w:p w14:paraId="7EE1D259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</w:pPr>
      <w:r>
        <w:rPr>
          <w:sz w:val="28"/>
          <w:szCs w:val="28"/>
        </w:rPr>
        <w:t xml:space="preserve"> Конституционный статус Президента Франции.</w:t>
      </w:r>
    </w:p>
    <w:p w14:paraId="384FAF4C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</w:pPr>
      <w:r>
        <w:rPr>
          <w:sz w:val="28"/>
          <w:szCs w:val="28"/>
        </w:rPr>
        <w:t>Конституционные основы федерализма в Германии.</w:t>
      </w:r>
    </w:p>
    <w:p w14:paraId="6404BFF6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</w:pPr>
      <w:r>
        <w:rPr>
          <w:sz w:val="28"/>
          <w:szCs w:val="28"/>
        </w:rPr>
        <w:t xml:space="preserve"> Конституционно-правовой статус канцлера ФРГ.</w:t>
      </w:r>
    </w:p>
    <w:p w14:paraId="254539E7" w14:textId="2932A87B" w:rsidR="001C419B" w:rsidRDefault="008649C7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</w:pPr>
      <w:r>
        <w:rPr>
          <w:sz w:val="28"/>
          <w:szCs w:val="28"/>
        </w:rPr>
        <w:t>Общая характеристика Конституции Итальянской Республики</w:t>
      </w:r>
      <w:r w:rsidR="001C419B">
        <w:rPr>
          <w:sz w:val="28"/>
          <w:szCs w:val="28"/>
        </w:rPr>
        <w:t>.</w:t>
      </w:r>
    </w:p>
    <w:p w14:paraId="6BCB1E38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Государственный строй Японии.</w:t>
      </w:r>
    </w:p>
    <w:p w14:paraId="6A53393C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характерные черты конституций развивающихся стран.</w:t>
      </w:r>
    </w:p>
    <w:p w14:paraId="15C7AC69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 государства в развивающихся странах.</w:t>
      </w:r>
    </w:p>
    <w:p w14:paraId="282DE40E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Конституционное развитие стран Восточной Европы.</w:t>
      </w:r>
    </w:p>
    <w:p w14:paraId="0392B180" w14:textId="77777777" w:rsidR="001C419B" w:rsidRDefault="001C419B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Конституционная система органов власти в странах Восточной Европы.</w:t>
      </w:r>
    </w:p>
    <w:p w14:paraId="2DB028C2" w14:textId="17D89EB1" w:rsidR="001C419B" w:rsidRDefault="008649C7" w:rsidP="001C419B">
      <w:pPr>
        <w:pStyle w:val="a4"/>
        <w:numPr>
          <w:ilvl w:val="0"/>
          <w:numId w:val="2"/>
        </w:numPr>
        <w:tabs>
          <w:tab w:val="left" w:pos="606"/>
        </w:tabs>
        <w:spacing w:after="0"/>
        <w:ind w:right="20"/>
        <w:jc w:val="both"/>
      </w:pPr>
      <w:r>
        <w:rPr>
          <w:color w:val="00CC00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1C419B">
        <w:rPr>
          <w:sz w:val="28"/>
          <w:szCs w:val="28"/>
        </w:rPr>
        <w:t>сши</w:t>
      </w:r>
      <w:r>
        <w:rPr>
          <w:sz w:val="28"/>
          <w:szCs w:val="28"/>
        </w:rPr>
        <w:t>е</w:t>
      </w:r>
      <w:r w:rsidR="001C419B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ы государственной </w:t>
      </w:r>
      <w:r w:rsidR="001C419B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 xml:space="preserve"> и управления</w:t>
      </w:r>
      <w:r w:rsidR="001C419B">
        <w:rPr>
          <w:sz w:val="28"/>
          <w:szCs w:val="28"/>
        </w:rPr>
        <w:t xml:space="preserve"> КНР.</w:t>
      </w:r>
    </w:p>
    <w:p w14:paraId="5A18693A" w14:textId="77777777" w:rsidR="001D507B" w:rsidRDefault="001D507B" w:rsidP="001C419B">
      <w:pPr>
        <w:pStyle w:val="1"/>
        <w:tabs>
          <w:tab w:val="left" w:pos="993"/>
        </w:tabs>
        <w:spacing w:before="0" w:after="0" w:line="276" w:lineRule="auto"/>
        <w:jc w:val="both"/>
      </w:pPr>
    </w:p>
    <w:sectPr w:rsidR="001D507B" w:rsidSect="007008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21259"/>
    <w:multiLevelType w:val="multilevel"/>
    <w:tmpl w:val="5BEAA1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82E61"/>
    <w:multiLevelType w:val="hybridMultilevel"/>
    <w:tmpl w:val="0B2A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200"/>
    <w:rsid w:val="001C419B"/>
    <w:rsid w:val="001D507B"/>
    <w:rsid w:val="008649C7"/>
    <w:rsid w:val="00D570CA"/>
    <w:rsid w:val="00E35200"/>
    <w:rsid w:val="00E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75A7"/>
  <w15:docId w15:val="{76CE273E-96F4-4522-B3A4-2FCEC0E2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0C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0C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570C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C419B"/>
    <w:pPr>
      <w:suppressAutoHyphens/>
      <w:spacing w:after="120"/>
    </w:pPr>
  </w:style>
  <w:style w:type="character" w:customStyle="1" w:styleId="a5">
    <w:name w:val="Основной текст Знак"/>
    <w:basedOn w:val="a0"/>
    <w:link w:val="a4"/>
    <w:semiHidden/>
    <w:rsid w:val="001C41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Company>ФГБОУ СГЮА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36427</cp:lastModifiedBy>
  <cp:revision>5</cp:revision>
  <dcterms:created xsi:type="dcterms:W3CDTF">2020-09-24T08:34:00Z</dcterms:created>
  <dcterms:modified xsi:type="dcterms:W3CDTF">2021-09-06T18:10:00Z</dcterms:modified>
</cp:coreProperties>
</file>